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960" w:firstLineChars="300"/>
        <w:jc w:val="both"/>
        <w:textAlignment w:val="auto"/>
        <w:rPr>
          <w:rFonts w:hint="eastAsia" w:ascii="方正小标宋简体" w:hAnsi="方正小标宋简体" w:eastAsia="方正小标宋简体" w:cs="方正小标宋简体"/>
          <w:lang w:val="en-US"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lang w:val="en-US" w:eastAsia="zh-CN"/>
        </w:rPr>
        <w:t>威海市</w:t>
      </w:r>
      <w:r>
        <w:rPr>
          <w:rFonts w:hint="eastAsia" w:ascii="方正小标宋简体" w:hAnsi="方正小标宋简体" w:eastAsia="方正小标宋简体" w:cs="方正小标宋简体"/>
          <w:u w:val="none"/>
          <w:lang w:val="en-US" w:eastAsia="zh-CN"/>
        </w:rPr>
        <w:t>2021</w:t>
      </w:r>
      <w:r>
        <w:rPr>
          <w:rFonts w:hint="eastAsia" w:ascii="方正小标宋简体" w:hAnsi="方正小标宋简体" w:eastAsia="方正小标宋简体" w:cs="方正小标宋简体"/>
          <w:lang w:val="en-US" w:eastAsia="zh-CN"/>
        </w:rPr>
        <w:t>年度二级及以上医疗机构考核结果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960" w:firstLineChars="300"/>
        <w:jc w:val="both"/>
        <w:textAlignment w:val="auto"/>
        <w:rPr>
          <w:rFonts w:hint="eastAsia" w:ascii="方正小标宋简体" w:hAnsi="方正小标宋简体" w:eastAsia="方正小标宋简体" w:cs="方正小标宋简体"/>
          <w:lang w:val="en-US" w:eastAsia="zh-CN"/>
        </w:rPr>
      </w:pPr>
    </w:p>
    <w:tbl>
      <w:tblPr>
        <w:tblStyle w:val="7"/>
        <w:tblW w:w="784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4575"/>
        <w:gridCol w:w="1080"/>
        <w:gridCol w:w="111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4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医疗机构名称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分数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  <w:lang w:val="en" w:eastAsia="zh-CN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  <w:lang w:val="en" w:eastAsia="zh-CN"/>
              </w:rPr>
              <w:t>结果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山东省文登整骨医院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814.73 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威海市中心医院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805.70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威海市立三院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799.99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解放军第九七0医院威海院区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794.43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威海卫人民医院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794.35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乳山市中医院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780.65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荣成市中医院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779.98 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良好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威海市立医院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776.80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威海市妇幼保健院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776.29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文登区人民医院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774.38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威海市中医院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772.27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荣成市人民医院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772.15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威海市胸科医院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769.26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荣成市妇幼保健院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769.16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荣成市石岛人民医院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767.28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威海海大医院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762.29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乳山市人民医院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762.07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4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威海市文登区妇幼保健院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（威海市文登区妇女儿童医院）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759.28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高区利民医院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756.68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威海盛丁莲华妇产医院有限公司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752.51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威海光华医院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751.93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威海泰和中医院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743.30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荣成石岛整骨医院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743.30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威海口腔医院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737.16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威海慧康精神病医院有限公司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735.10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威海爱尔眼科医院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734.75 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荣成市眼科医院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731.30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威海海都老年病医院有限公司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724.40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威海市复退军人康宁医院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717.40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威海现代妇产医院有限公司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691.80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威海滕玉明眼科医院有限公司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685.30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</w:tbl>
    <w:p>
      <w:pPr>
        <w:keepNext w:val="0"/>
        <w:keepLines w:val="0"/>
        <w:widowControl/>
        <w:suppressLineNumbers w:val="0"/>
        <w:jc w:val="center"/>
        <w:textAlignment w:val="center"/>
        <w:rPr>
          <w:rFonts w:hint="default" w:ascii="宋体" w:hAnsi="宋体" w:eastAsia="宋体" w:cs="宋体"/>
          <w:i w:val="0"/>
          <w:color w:val="000000"/>
          <w:kern w:val="0"/>
          <w:sz w:val="21"/>
          <w:szCs w:val="21"/>
          <w:u w:val="none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center"/>
        <w:textAlignment w:val="center"/>
        <w:rPr>
          <w:rFonts w:hint="default" w:ascii="宋体" w:hAnsi="宋体" w:eastAsia="宋体" w:cs="宋体"/>
          <w:i w:val="0"/>
          <w:color w:val="000000"/>
          <w:kern w:val="0"/>
          <w:sz w:val="21"/>
          <w:szCs w:val="21"/>
          <w:u w:val="none"/>
          <w:lang w:val="en-US" w:eastAsia="zh-CN" w:bidi="ar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rPr>
          <w:rFonts w:hint="default"/>
          <w:lang w:val="en-US" w:eastAsia="zh-CN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rPr>
          <w:rFonts w:hint="default"/>
          <w:lang w:val="en-US" w:eastAsia="zh-CN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rPr>
          <w:rFonts w:hint="default"/>
          <w:lang w:val="en-US" w:eastAsia="zh-CN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rPr>
          <w:rFonts w:hint="default"/>
          <w:lang w:val="en-US" w:eastAsia="zh-CN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rPr>
          <w:rFonts w:hint="default"/>
          <w:lang w:val="en-US" w:eastAsia="zh-CN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rPr>
          <w:rFonts w:hint="default"/>
          <w:lang w:val="en-US" w:eastAsia="zh-CN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rPr>
          <w:rFonts w:hint="default"/>
          <w:lang w:val="en-US" w:eastAsia="zh-CN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rPr>
          <w:rFonts w:hint="default"/>
          <w:lang w:val="en-US" w:eastAsia="zh-CN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both"/>
        <w:rPr>
          <w:rFonts w:hint="default"/>
          <w:lang w:val="en-US" w:eastAsia="zh-CN"/>
        </w:rPr>
      </w:pPr>
    </w:p>
    <w:p>
      <w:pPr>
        <w:pStyle w:val="2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lang w:val="en-US" w:eastAsia="zh-CN"/>
        </w:rPr>
        <w:t>威海市</w:t>
      </w:r>
      <w:r>
        <w:rPr>
          <w:rFonts w:hint="eastAsia" w:ascii="方正小标宋简体" w:hAnsi="方正小标宋简体" w:eastAsia="方正小标宋简体" w:cs="方正小标宋简体"/>
          <w:u w:val="none"/>
          <w:lang w:val="en-US" w:eastAsia="zh-CN"/>
        </w:rPr>
        <w:t>2021</w:t>
      </w:r>
      <w:r>
        <w:rPr>
          <w:rFonts w:hint="eastAsia" w:ascii="方正小标宋简体" w:hAnsi="方正小标宋简体" w:eastAsia="方正小标宋简体" w:cs="方正小标宋简体"/>
          <w:lang w:val="en-US" w:eastAsia="zh-CN"/>
        </w:rPr>
        <w:t>年度一级医疗机构考核结果</w:t>
      </w:r>
    </w:p>
    <w:p>
      <w:pPr>
        <w:pStyle w:val="2"/>
        <w:ind w:left="0" w:leftChars="0" w:firstLine="3520" w:firstLineChars="1100"/>
        <w:jc w:val="both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（市直）</w:t>
      </w:r>
    </w:p>
    <w:tbl>
      <w:tblPr>
        <w:tblStyle w:val="7"/>
        <w:tblpPr w:leftFromText="180" w:rightFromText="180" w:vertAnchor="text" w:horzAnchor="page" w:tblpX="2476" w:tblpY="616"/>
        <w:tblOverlap w:val="never"/>
        <w:tblW w:w="745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5"/>
        <w:gridCol w:w="4305"/>
        <w:gridCol w:w="1095"/>
        <w:gridCol w:w="109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4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医疗机构名称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分数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结果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4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威海市文登区小观镇卫生院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693.26 </w:t>
            </w:r>
          </w:p>
        </w:tc>
        <w:tc>
          <w:tcPr>
            <w:tcW w:w="109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4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临港经济技术开发区草庙子镇卫生院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685.15 </w:t>
            </w:r>
          </w:p>
        </w:tc>
        <w:tc>
          <w:tcPr>
            <w:tcW w:w="109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4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威海临港经济技术开发区黄岚卫生院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681.40 </w:t>
            </w:r>
          </w:p>
        </w:tc>
        <w:tc>
          <w:tcPr>
            <w:tcW w:w="109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良好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4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威海经济技术开发区崮山镇卫生院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672.30 </w:t>
            </w:r>
          </w:p>
        </w:tc>
        <w:tc>
          <w:tcPr>
            <w:tcW w:w="10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4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威海经济技术开发区泊于镇卫生院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670.27 </w:t>
            </w:r>
          </w:p>
        </w:tc>
        <w:tc>
          <w:tcPr>
            <w:tcW w:w="10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4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初村镇卫生院（科技城分院）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657.10 </w:t>
            </w:r>
          </w:p>
        </w:tc>
        <w:tc>
          <w:tcPr>
            <w:tcW w:w="10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4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威海仁爱百年中医医院有限公司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649.30 </w:t>
            </w:r>
          </w:p>
        </w:tc>
        <w:tc>
          <w:tcPr>
            <w:tcW w:w="10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4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威海临港经济技术开发区汪疃镇中心卫生院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628.59 </w:t>
            </w:r>
          </w:p>
        </w:tc>
        <w:tc>
          <w:tcPr>
            <w:tcW w:w="109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95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430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威海临港经济技术开发区苘山镇卫生院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611.72 </w:t>
            </w:r>
          </w:p>
        </w:tc>
        <w:tc>
          <w:tcPr>
            <w:tcW w:w="1095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9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43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威海益民中医院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589.70 </w:t>
            </w:r>
          </w:p>
        </w:tc>
        <w:tc>
          <w:tcPr>
            <w:tcW w:w="1095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95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43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威海莱迪医院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490.70</w:t>
            </w:r>
          </w:p>
        </w:tc>
        <w:tc>
          <w:tcPr>
            <w:tcW w:w="109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tabs>
                <w:tab w:val="left" w:pos="567"/>
              </w:tabs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</w:tbl>
    <w:p>
      <w:pPr>
        <w:pStyle w:val="2"/>
        <w:ind w:left="0" w:leftChars="0" w:firstLine="0" w:firstLineChars="0"/>
        <w:jc w:val="both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jc w:val="center"/>
        <w:rPr>
          <w:rFonts w:hint="default"/>
          <w:lang w:val="en-US" w:eastAsia="zh-CN"/>
        </w:rPr>
      </w:pPr>
    </w:p>
    <w:p>
      <w:pPr>
        <w:pStyle w:val="2"/>
        <w:rPr>
          <w:rFonts w:hint="default"/>
          <w:lang w:val="en-US" w:eastAsia="zh-CN"/>
        </w:rPr>
      </w:pPr>
    </w:p>
    <w:p>
      <w:pPr>
        <w:pStyle w:val="2"/>
        <w:rPr>
          <w:rFonts w:hint="default"/>
          <w:lang w:val="en-US" w:eastAsia="zh-CN"/>
        </w:rPr>
      </w:pPr>
    </w:p>
    <w:p>
      <w:pPr>
        <w:pStyle w:val="2"/>
        <w:rPr>
          <w:rFonts w:hint="default"/>
          <w:lang w:val="en-US" w:eastAsia="zh-CN"/>
        </w:rPr>
      </w:pPr>
    </w:p>
    <w:p>
      <w:pPr>
        <w:pStyle w:val="2"/>
        <w:rPr>
          <w:rFonts w:hint="default"/>
          <w:lang w:val="en-US" w:eastAsia="zh-CN"/>
        </w:rPr>
      </w:pPr>
    </w:p>
    <w:p>
      <w:pPr>
        <w:pStyle w:val="2"/>
        <w:rPr>
          <w:rFonts w:hint="default"/>
          <w:lang w:val="en-US" w:eastAsia="zh-CN"/>
        </w:rPr>
      </w:pPr>
    </w:p>
    <w:p>
      <w:pPr>
        <w:pStyle w:val="2"/>
        <w:rPr>
          <w:rFonts w:hint="default"/>
          <w:lang w:val="en-US" w:eastAsia="zh-CN"/>
        </w:rPr>
      </w:pPr>
    </w:p>
    <w:p>
      <w:pPr>
        <w:pStyle w:val="2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lang w:val="en-US" w:eastAsia="zh-CN"/>
        </w:rPr>
        <w:t>威海市</w:t>
      </w:r>
      <w:r>
        <w:rPr>
          <w:rFonts w:hint="eastAsia" w:ascii="方正小标宋简体" w:hAnsi="方正小标宋简体" w:eastAsia="方正小标宋简体" w:cs="方正小标宋简体"/>
          <w:u w:val="none"/>
          <w:lang w:val="en-US" w:eastAsia="zh-CN"/>
        </w:rPr>
        <w:t>2021</w:t>
      </w:r>
      <w:r>
        <w:rPr>
          <w:rFonts w:hint="eastAsia" w:ascii="方正小标宋简体" w:hAnsi="方正小标宋简体" w:eastAsia="方正小标宋简体" w:cs="方正小标宋简体"/>
          <w:lang w:val="en-US" w:eastAsia="zh-CN"/>
        </w:rPr>
        <w:t>年度一级医疗机构考核结果</w:t>
      </w:r>
    </w:p>
    <w:p>
      <w:pPr>
        <w:pStyle w:val="2"/>
        <w:ind w:left="0" w:leftChars="0" w:firstLine="3520" w:firstLineChars="1100"/>
        <w:jc w:val="both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（环翠区）</w:t>
      </w:r>
    </w:p>
    <w:tbl>
      <w:tblPr>
        <w:tblStyle w:val="7"/>
        <w:tblpPr w:leftFromText="180" w:rightFromText="180" w:vertAnchor="text" w:horzAnchor="page" w:tblpX="2595" w:tblpY="208"/>
        <w:tblOverlap w:val="never"/>
        <w:tblW w:w="721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3844"/>
        <w:gridCol w:w="1211"/>
        <w:gridCol w:w="108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3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名称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分数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结果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3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威海市环翠区温泉镇卫生院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731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3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威海市环翠区孙家疃社区卫生服务中心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723</w:t>
            </w: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3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威海市环翠区张村镇卫生院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696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良好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3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威海市环翠区桥头镇卫生院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695.8</w:t>
            </w: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3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威海市环翠区羊亭中心卫生院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680</w:t>
            </w: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3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威海曙光中医院 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657</w:t>
            </w: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3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威海山海中医院有限公司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655</w:t>
            </w: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3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威海长城医院有限公司中医医院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合格</w:t>
            </w:r>
          </w:p>
        </w:tc>
      </w:tr>
    </w:tbl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tabs>
          <w:tab w:val="left" w:pos="5154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ab/>
      </w: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lang w:val="en-US" w:eastAsia="zh-CN"/>
        </w:rPr>
        <w:t>威海市</w:t>
      </w:r>
      <w:r>
        <w:rPr>
          <w:rFonts w:hint="eastAsia" w:ascii="方正小标宋简体" w:hAnsi="方正小标宋简体" w:eastAsia="方正小标宋简体" w:cs="方正小标宋简体"/>
          <w:u w:val="none"/>
          <w:lang w:val="en-US" w:eastAsia="zh-CN"/>
        </w:rPr>
        <w:t>2021</w:t>
      </w:r>
      <w:r>
        <w:rPr>
          <w:rFonts w:hint="eastAsia" w:ascii="方正小标宋简体" w:hAnsi="方正小标宋简体" w:eastAsia="方正小标宋简体" w:cs="方正小标宋简体"/>
          <w:lang w:val="en-US" w:eastAsia="zh-CN"/>
        </w:rPr>
        <w:t>年度一级医疗机构考核结果</w:t>
      </w:r>
    </w:p>
    <w:p>
      <w:pPr>
        <w:pStyle w:val="2"/>
        <w:ind w:left="0" w:leftChars="0" w:firstLine="3520" w:firstLineChars="1100"/>
        <w:jc w:val="both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（文登区）</w:t>
      </w:r>
    </w:p>
    <w:tbl>
      <w:tblPr>
        <w:tblStyle w:val="7"/>
        <w:tblpPr w:leftFromText="180" w:rightFromText="180" w:vertAnchor="text" w:horzAnchor="page" w:tblpX="2310" w:tblpY="253"/>
        <w:tblOverlap w:val="never"/>
        <w:tblW w:w="775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0"/>
        <w:gridCol w:w="4380"/>
        <w:gridCol w:w="1035"/>
        <w:gridCol w:w="15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名称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分数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结果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威海市文登区宋村中心卫生院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700</w:t>
            </w:r>
          </w:p>
        </w:tc>
        <w:tc>
          <w:tcPr>
            <w:tcW w:w="153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威海市文登区高村中心卫生院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689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威海市文登区大水泊中心卫生院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687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威海市文登区张家产镇卫生院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687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威海市文登区皮肤病医院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684</w:t>
            </w:r>
          </w:p>
        </w:tc>
        <w:tc>
          <w:tcPr>
            <w:tcW w:w="153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良好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威海市文登区界石镇卫生院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683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威海市文登区泽头镇卫生院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679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威海市文登区泽库镇卫生院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679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威海市文登区口腔医院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678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威海市文登区埠口卫生院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678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威海市文登区文登营镇卫生院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676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威海市文登区天福社区卫生服务中心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676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威海市文登区侯家镇卫生院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673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威海市文登区葛家中心卫生院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671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威海市文登区环山社区卫生服务中心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669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威海市文登区龙山社区卫生服务中心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666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威海市文登区天福山卫生院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665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威海市文登区米山镇卫生院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664</w:t>
            </w:r>
          </w:p>
        </w:tc>
        <w:tc>
          <w:tcPr>
            <w:tcW w:w="153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威海文登瑞云祥护理院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663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威海市文登区祥和医院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661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4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威海文登龙港中医院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642.5</w:t>
            </w:r>
          </w:p>
        </w:tc>
        <w:tc>
          <w:tcPr>
            <w:tcW w:w="153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</w:tbl>
    <w:p>
      <w:pPr>
        <w:pStyle w:val="2"/>
        <w:ind w:left="0" w:leftChars="0" w:firstLine="0" w:firstLineChars="0"/>
        <w:rPr>
          <w:rFonts w:hint="default"/>
          <w:lang w:val="en-US" w:eastAsia="zh-CN"/>
        </w:rPr>
      </w:pPr>
    </w:p>
    <w:p>
      <w:pPr>
        <w:keepNext w:val="0"/>
        <w:keepLines w:val="0"/>
        <w:widowControl/>
        <w:suppressLineNumbers w:val="0"/>
        <w:jc w:val="center"/>
        <w:textAlignment w:val="center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lang w:val="en-US" w:eastAsia="zh-CN"/>
        </w:rPr>
        <w:t>威海市</w:t>
      </w:r>
      <w:r>
        <w:rPr>
          <w:rFonts w:hint="eastAsia" w:ascii="方正小标宋简体" w:hAnsi="方正小标宋简体" w:eastAsia="方正小标宋简体" w:cs="方正小标宋简体"/>
          <w:u w:val="none"/>
          <w:lang w:val="en-US" w:eastAsia="zh-CN"/>
        </w:rPr>
        <w:t>2021</w:t>
      </w:r>
      <w:r>
        <w:rPr>
          <w:rFonts w:hint="eastAsia" w:ascii="方正小标宋简体" w:hAnsi="方正小标宋简体" w:eastAsia="方正小标宋简体" w:cs="方正小标宋简体"/>
          <w:lang w:val="en-US" w:eastAsia="zh-CN"/>
        </w:rPr>
        <w:t>年度一级医疗机构考核结果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3520" w:firstLineChars="1100"/>
        <w:jc w:val="both"/>
        <w:textAlignment w:val="auto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  <w:r>
        <w:rPr>
          <w:rFonts w:hint="eastAsia"/>
          <w:lang w:val="en-US" w:eastAsia="zh-CN"/>
        </w:rPr>
        <w:t>（荣成市）</w:t>
      </w:r>
    </w:p>
    <w:tbl>
      <w:tblPr>
        <w:tblStyle w:val="7"/>
        <w:tblW w:w="831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3450"/>
        <w:gridCol w:w="1905"/>
        <w:gridCol w:w="187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名称</w:t>
            </w:r>
          </w:p>
        </w:tc>
        <w:tc>
          <w:tcPr>
            <w:tcW w:w="1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分数</w:t>
            </w:r>
          </w:p>
        </w:tc>
        <w:tc>
          <w:tcPr>
            <w:tcW w:w="1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结果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荣成市康宁医院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709.00 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荣成市滕家中心卫生院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708.61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荣成市寻山街道卫生院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708.52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荣成市上庄中心卫生院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703.47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荣成市港湾街道卫生院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699.27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荣成市大疃镇卫生院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699.01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荣成市第三人民医院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697.95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荣成市夏庄镇卫生院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693.61 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良好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荣成市东城区社区卫生服务中心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692.03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荣成市埠柳中心卫生院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691.58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荣成市黄山卫生院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690.37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荣成市王连街道卫生院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689.78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荣成市虎山镇卫生院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689.50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荣成市斥山街道卫生院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689.38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荣成市俚岛中心卫生院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688.03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荣成市西城区社区卫生服务中心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687.35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荣成市靖海卫生院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687.14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荣成市港西镇卫生院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686.57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荣成市东山街道卫生院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685.76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荣成市宁津街道卫生院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683.15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荣成市人和中心卫生院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682.80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荣成市荫子镇卫生院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682.37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荣成市崖西中心卫生院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682.13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荣成建国中医院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679.00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荣成万福苑护理院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678.50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荣成市龙须卫生院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678.14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荣成东泰医院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678.00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荣成益成医院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678.00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荣成好当家集团医院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676.00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荣成济生医院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676.00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荣成中康医院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675.00 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荣成市马道卫生院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674.60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荣成市崂山街道卫生院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674.00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</w:t>
            </w:r>
          </w:p>
        </w:tc>
        <w:tc>
          <w:tcPr>
            <w:tcW w:w="3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荣成康桥医院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665.00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荣成西霞口集团医院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661.50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荣成盛泉医院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661.00 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</w:tbl>
    <w:p>
      <w:pPr>
        <w:keepNext w:val="0"/>
        <w:keepLines w:val="0"/>
        <w:widowControl/>
        <w:suppressLineNumbers w:val="0"/>
        <w:jc w:val="center"/>
        <w:textAlignment w:val="center"/>
        <w:rPr>
          <w:rFonts w:hint="default" w:ascii="宋体" w:hAnsi="宋体" w:eastAsia="宋体" w:cs="宋体"/>
          <w:i w:val="0"/>
          <w:color w:val="000000"/>
          <w:kern w:val="0"/>
          <w:sz w:val="21"/>
          <w:szCs w:val="21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p>
      <w:pPr>
        <w:pStyle w:val="2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lang w:val="en-US" w:eastAsia="zh-CN"/>
        </w:rPr>
        <w:t>威海市</w:t>
      </w:r>
      <w:r>
        <w:rPr>
          <w:rFonts w:hint="eastAsia" w:ascii="方正小标宋简体" w:hAnsi="方正小标宋简体" w:eastAsia="方正小标宋简体" w:cs="方正小标宋简体"/>
          <w:u w:val="none"/>
          <w:lang w:val="en-US" w:eastAsia="zh-CN"/>
        </w:rPr>
        <w:t>2021</w:t>
      </w:r>
      <w:r>
        <w:rPr>
          <w:rFonts w:hint="eastAsia" w:ascii="方正小标宋简体" w:hAnsi="方正小标宋简体" w:eastAsia="方正小标宋简体" w:cs="方正小标宋简体"/>
          <w:lang w:val="en-US" w:eastAsia="zh-CN"/>
        </w:rPr>
        <w:t>年度一级医疗机构考核结果</w:t>
      </w:r>
    </w:p>
    <w:p>
      <w:pPr>
        <w:pStyle w:val="2"/>
        <w:ind w:left="0" w:leftChars="0" w:firstLine="3520" w:firstLineChars="1100"/>
        <w:jc w:val="both"/>
        <w:rPr>
          <w:rFonts w:hint="default" w:ascii="宋体" w:hAnsi="宋体" w:eastAsia="宋体" w:cs="宋体"/>
          <w:i w:val="0"/>
          <w:color w:val="000000"/>
          <w:kern w:val="0"/>
          <w:sz w:val="20"/>
          <w:szCs w:val="20"/>
          <w:u w:val="none"/>
          <w:lang w:val="en-US" w:eastAsia="zh-CN" w:bidi="ar"/>
        </w:rPr>
      </w:pPr>
      <w:r>
        <w:rPr>
          <w:rFonts w:hint="eastAsia"/>
          <w:lang w:val="en-US" w:eastAsia="zh-CN"/>
        </w:rPr>
        <w:t>（乳山市）</w:t>
      </w:r>
    </w:p>
    <w:tbl>
      <w:tblPr>
        <w:tblStyle w:val="7"/>
        <w:tblW w:w="8281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3540"/>
        <w:gridCol w:w="1831"/>
        <w:gridCol w:w="18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名称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分数</w:t>
            </w:r>
          </w:p>
        </w:tc>
        <w:tc>
          <w:tcPr>
            <w:tcW w:w="1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结果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乳山市大孤山镇卫生院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684</w:t>
            </w:r>
          </w:p>
        </w:tc>
        <w:tc>
          <w:tcPr>
            <w:tcW w:w="18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乳山市第二人民医院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(乳山市白沙滩镇卫生院)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674</w:t>
            </w:r>
          </w:p>
        </w:tc>
        <w:tc>
          <w:tcPr>
            <w:tcW w:w="18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乳山市乳山寨镇卫生院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673</w:t>
            </w:r>
          </w:p>
        </w:tc>
        <w:tc>
          <w:tcPr>
            <w:tcW w:w="18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乳山市育黎镇卫生院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672</w:t>
            </w:r>
          </w:p>
        </w:tc>
        <w:tc>
          <w:tcPr>
            <w:tcW w:w="18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乳山市乳山口镇卫生院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669</w:t>
            </w:r>
          </w:p>
        </w:tc>
        <w:tc>
          <w:tcPr>
            <w:tcW w:w="18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良好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乳山市银滩医院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669</w:t>
            </w:r>
          </w:p>
        </w:tc>
        <w:tc>
          <w:tcPr>
            <w:tcW w:w="18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乳山市午极镇卫生院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669</w:t>
            </w:r>
          </w:p>
        </w:tc>
        <w:tc>
          <w:tcPr>
            <w:tcW w:w="18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乳山市夏村镇卫生院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669</w:t>
            </w:r>
          </w:p>
        </w:tc>
        <w:tc>
          <w:tcPr>
            <w:tcW w:w="18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乳山市徐家镇卫生院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668</w:t>
            </w:r>
          </w:p>
        </w:tc>
        <w:tc>
          <w:tcPr>
            <w:tcW w:w="18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乳山市诸往镇卫生院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666</w:t>
            </w:r>
          </w:p>
        </w:tc>
        <w:tc>
          <w:tcPr>
            <w:tcW w:w="18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乳山市崖子中心卫生院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666</w:t>
            </w:r>
          </w:p>
        </w:tc>
        <w:tc>
          <w:tcPr>
            <w:tcW w:w="18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乳山市下初镇卫生院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664</w:t>
            </w:r>
          </w:p>
        </w:tc>
        <w:tc>
          <w:tcPr>
            <w:tcW w:w="18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乳山市南黄中心卫生院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663</w:t>
            </w:r>
          </w:p>
        </w:tc>
        <w:tc>
          <w:tcPr>
            <w:tcW w:w="18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乳山市冯家镇卫生院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661</w:t>
            </w:r>
          </w:p>
        </w:tc>
        <w:tc>
          <w:tcPr>
            <w:tcW w:w="18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乳山爱尔眼科医院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653</w:t>
            </w:r>
          </w:p>
        </w:tc>
        <w:tc>
          <w:tcPr>
            <w:tcW w:w="18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乳山市康宁医院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648</w:t>
            </w:r>
          </w:p>
        </w:tc>
        <w:tc>
          <w:tcPr>
            <w:tcW w:w="18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乳山市妇幼保健计划生育服务中心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643</w:t>
            </w:r>
          </w:p>
        </w:tc>
        <w:tc>
          <w:tcPr>
            <w:tcW w:w="18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乳山新视力眼科医院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634.5</w:t>
            </w:r>
          </w:p>
        </w:tc>
        <w:tc>
          <w:tcPr>
            <w:tcW w:w="18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3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乳山华庚医院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92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628</w:t>
            </w:r>
          </w:p>
        </w:tc>
        <w:tc>
          <w:tcPr>
            <w:tcW w:w="18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</w:tbl>
    <w:p>
      <w:pPr>
        <w:keepNext w:val="0"/>
        <w:keepLines w:val="0"/>
        <w:widowControl/>
        <w:suppressLineNumbers w:val="0"/>
        <w:jc w:val="center"/>
        <w:textAlignment w:val="center"/>
        <w:rPr>
          <w:rFonts w:hint="default" w:ascii="宋体" w:hAnsi="宋体" w:eastAsia="宋体" w:cs="宋体"/>
          <w:i w:val="0"/>
          <w:color w:val="000000"/>
          <w:kern w:val="0"/>
          <w:sz w:val="21"/>
          <w:szCs w:val="21"/>
          <w:u w:val="none"/>
          <w:lang w:val="en-US" w:eastAsia="zh-CN" w:bidi="ar"/>
        </w:rPr>
      </w:pPr>
    </w:p>
    <w:p>
      <w:pPr>
        <w:pStyle w:val="6"/>
        <w:rPr>
          <w:rFonts w:hint="eastAsia"/>
          <w:lang w:val="en-US" w:eastAsia="zh-CN"/>
        </w:rPr>
      </w:pPr>
    </w:p>
    <w:p>
      <w:pPr>
        <w:keepNext w:val="0"/>
        <w:keepLines w:val="0"/>
        <w:widowControl w:val="0"/>
        <w:numPr>
          <w:ilvl w:val="0"/>
          <w:numId w:val="0"/>
        </w:numPr>
        <w:suppressLineNumbers w:val="0"/>
        <w:spacing w:before="0" w:beforeAutospacing="0" w:after="0" w:afterAutospacing="0" w:line="52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>
      <w:pPr>
        <w:keepNext w:val="0"/>
        <w:keepLines w:val="0"/>
        <w:widowControl w:val="0"/>
        <w:numPr>
          <w:ilvl w:val="0"/>
          <w:numId w:val="0"/>
        </w:numPr>
        <w:suppressLineNumbers w:val="0"/>
        <w:spacing w:before="0" w:beforeAutospacing="0" w:after="0" w:afterAutospacing="0" w:line="520" w:lineRule="exact"/>
        <w:ind w:left="0" w:right="0" w:firstLine="640" w:firstLineChars="200"/>
        <w:jc w:val="both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2098" w:right="1474" w:bottom="2098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nFKFoN4BAAC+AwAADgAAAGRycy9lMm9Eb2MueG1srVNLjhMxEN0jcQfL&#10;e+KejISiVjojmGgQEgKkgQM4bnfaku2yyk66wwHgBqzYsOdcOQfl/mRg2MyCTXe5XH713nN5fdM7&#10;y44aowFf8atFwZn2Cmrj9xX//OnuxYqzmKSvpQWvK37Skd9snj9bd6HUS2jB1hoZgfhYdqHibUqh&#10;FCKqVjsZFxC0p80G0MlES9yLGmVH6M6KZVG8FB1gHRCUjpGy23GTT4j4FEBoGqP0FtTBaZ9GVNRW&#10;JpIUWxMi3wxsm0ar9KFpok7MVpyUpuFLTSje5a/YrGW5RxlaoyYK8ikUHmly0nhqeoHayiTZAc0/&#10;UM4ohAhNWihwYhQyOEIqropH3ty3MuhBC1kdw8X0+P9g1fvjR2SmpkngzEtHF37+/u3849f551d2&#10;ne3pQiyp6j5QXepfQ59Lp3ykZFbdN+jyn/Qw2idzTxdzdZ+YyodWy9WqoC1Fe/OCcMTD8YAxvdHg&#10;WA4qjnR7g6ny+C6msXQuyd083BlrKS9L6/9KEGbOiMx95Jij1O/6ifgO6hPpoWdAfVrAL5x1NAQV&#10;9zTznNm3njzO8zIHOAe7OZBe0cGKJ87G8DaNc3UIaPbtMGmZVAyvDomYDgIyjbH3xI6udbBgGsE8&#10;N3+uh6qHZ7f5DV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AAAAABkcnMvUEsBAhQAFAAAAAgAh07iQM6pebnPAAAABQEAAA8AAAAAAAAAAQAg&#10;AAAAIgAAAGRycy9kb3ducmV2LnhtbFBLAQIUABQAAAAIAIdO4kCcUoWg3gEAAL4DAAAOAAAAAAAA&#10;AAEAIAAAAB4BAABkcnMvZTJvRG9jLnhtbFBLBQYAAAAABgAGAFkBAABu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7FF178D"/>
    <w:rsid w:val="27FF178D"/>
    <w:rsid w:val="37EBC6D9"/>
    <w:rsid w:val="3FDFB9A2"/>
    <w:rsid w:val="3FFF189D"/>
    <w:rsid w:val="436772EC"/>
    <w:rsid w:val="4EB82C87"/>
    <w:rsid w:val="6B76356C"/>
    <w:rsid w:val="BFFEDA85"/>
    <w:rsid w:val="C6FBCBC4"/>
    <w:rsid w:val="EEFB059E"/>
    <w:rsid w:val="FD7B35C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Style w:val="7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  <w:rPr>
      <w:rFonts w:eastAsia="仿宋_GB2312"/>
      <w:sz w:val="32"/>
    </w:r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footnote text"/>
    <w:basedOn w:val="1"/>
    <w:qFormat/>
    <w:uiPriority w:val="0"/>
    <w:pPr>
      <w:snapToGrid w:val="0"/>
      <w:jc w:val="left"/>
    </w:pPr>
    <w:rPr>
      <w:sz w:val="18"/>
    </w:rPr>
  </w:style>
  <w:style w:type="character" w:styleId="9">
    <w:name w:val="Hyperlink"/>
    <w:basedOn w:val="8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4.66666666666667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2022-02-18T00:48:00Z</dcterms:created>
  <dc:creator>user</dc:creator>
  <cp:lastModifiedBy>彭大将军</cp:lastModifiedBy>
  <cp:lastPrinted>2022-03-01T10:49:26Z</cp:lastPrinted>
  <dcterms:modified xsi:type="dcterms:W3CDTF">2022-03-01T03:34:15Z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44720FEF5286451FB72045F61279FD73</vt:lpwstr>
  </property>
</Properties>
</file>